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6F" w:rsidRDefault="00AE78C5">
      <w:pPr>
        <w:rPr>
          <w:sz w:val="14"/>
          <w:szCs w:val="1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546100</wp:posOffset>
            </wp:positionH>
            <wp:positionV relativeFrom="paragraph">
              <wp:posOffset>-495934</wp:posOffset>
            </wp:positionV>
            <wp:extent cx="4800600" cy="59055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3260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3D69" w:rsidRDefault="00B03D69">
      <w:pPr>
        <w:jc w:val="center"/>
        <w:rPr>
          <w:b/>
          <w:sz w:val="14"/>
          <w:szCs w:val="14"/>
        </w:rPr>
      </w:pPr>
    </w:p>
    <w:p w:rsidR="00C6756F" w:rsidRDefault="00AE78C5">
      <w:pPr>
        <w:jc w:val="center"/>
        <w:rPr>
          <w:sz w:val="14"/>
          <w:szCs w:val="14"/>
        </w:rPr>
      </w:pPr>
      <w:r>
        <w:rPr>
          <w:b/>
          <w:sz w:val="14"/>
          <w:szCs w:val="14"/>
        </w:rPr>
        <w:t>R E P U B L I K A  E  S H Q I P Ë R I S Ë</w:t>
      </w:r>
    </w:p>
    <w:p w:rsidR="00C6756F" w:rsidRDefault="00AE78C5">
      <w:pPr>
        <w:jc w:val="center"/>
      </w:pPr>
      <w:r>
        <w:rPr>
          <w:b/>
        </w:rPr>
        <w:t>MINISTRIA E SHËNDETËSISË DHE MBROJTJES SOCIALE</w:t>
      </w:r>
    </w:p>
    <w:p w:rsidR="00C6756F" w:rsidRDefault="00AE78C5">
      <w:pPr>
        <w:jc w:val="center"/>
      </w:pPr>
      <w:r>
        <w:rPr>
          <w:b/>
        </w:rPr>
        <w:t>QENDRA SPITALORE</w:t>
      </w:r>
      <w:bookmarkStart w:id="0" w:name="_GoBack"/>
      <w:bookmarkEnd w:id="0"/>
      <w:r>
        <w:rPr>
          <w:b/>
        </w:rPr>
        <w:t xml:space="preserve"> UNIVERSITARE "NËNË TEREZA" TIRANË</w:t>
      </w:r>
    </w:p>
    <w:p w:rsidR="00C6756F" w:rsidRDefault="00AE78C5">
      <w:r>
        <w:rPr>
          <w:b/>
        </w:rPr>
        <w:t xml:space="preserve">                                            </w:t>
      </w:r>
      <w:r>
        <w:t>DREJTORIA E BURIMEVE NJERËZORE</w:t>
      </w:r>
    </w:p>
    <w:p w:rsidR="00C6756F" w:rsidRDefault="00C6756F">
      <w:pPr>
        <w:jc w:val="center"/>
        <w:rPr>
          <w:sz w:val="10"/>
          <w:szCs w:val="10"/>
        </w:rPr>
      </w:pPr>
    </w:p>
    <w:p w:rsidR="00C6756F" w:rsidRDefault="00C6756F">
      <w:pPr>
        <w:jc w:val="center"/>
        <w:rPr>
          <w:sz w:val="10"/>
          <w:szCs w:val="10"/>
        </w:rPr>
      </w:pPr>
    </w:p>
    <w:p w:rsidR="00C6756F" w:rsidRDefault="00C6756F">
      <w:pPr>
        <w:jc w:val="center"/>
      </w:pPr>
    </w:p>
    <w:p w:rsidR="00C6756F" w:rsidRDefault="00AE78C5">
      <w:pPr>
        <w:jc w:val="center"/>
      </w:pPr>
      <w:r>
        <w:rPr>
          <w:b/>
        </w:rPr>
        <w:t>NJOFTIM PËR PUNËSIM</w:t>
      </w:r>
    </w:p>
    <w:p w:rsidR="00C6756F" w:rsidRDefault="00C6756F"/>
    <w:p w:rsidR="00C6756F" w:rsidRDefault="00AE78C5">
      <w:pPr>
        <w:jc w:val="both"/>
        <w:rPr>
          <w:sz w:val="23"/>
          <w:szCs w:val="23"/>
        </w:rPr>
      </w:pPr>
      <w:r>
        <w:t xml:space="preserve">Drejtoria e Burimeve Njerëzore të Q.S.U “Nënë Tereza” kërkon të punësojë </w:t>
      </w:r>
      <w:r>
        <w:rPr>
          <w:b/>
          <w:sz w:val="23"/>
          <w:szCs w:val="23"/>
        </w:rPr>
        <w:t xml:space="preserve">1 (një) </w:t>
      </w:r>
      <w:r>
        <w:rPr>
          <w:b/>
          <w:sz w:val="23"/>
          <w:szCs w:val="23"/>
          <w:u w:val="single"/>
        </w:rPr>
        <w:t>Përgjegjës në Zyrën e Radiombrojtjes, të Drejtorisë së IT dhe Inxhinierisë Klinike</w:t>
      </w:r>
      <w:r>
        <w:rPr>
          <w:b/>
          <w:sz w:val="23"/>
          <w:szCs w:val="23"/>
        </w:rPr>
        <w:t>, në Qëndrën Spitalore Universitare “Nënë Tereza</w:t>
      </w:r>
      <w:r>
        <w:rPr>
          <w:sz w:val="23"/>
          <w:szCs w:val="23"/>
        </w:rPr>
        <w:t>”.</w:t>
      </w:r>
    </w:p>
    <w:p w:rsidR="00C6756F" w:rsidRDefault="00C6756F">
      <w:pPr>
        <w:jc w:val="both"/>
        <w:rPr>
          <w:sz w:val="10"/>
          <w:szCs w:val="10"/>
        </w:rPr>
      </w:pPr>
    </w:p>
    <w:p w:rsidR="00C6756F" w:rsidRDefault="00C6756F">
      <w:pPr>
        <w:jc w:val="both"/>
      </w:pPr>
    </w:p>
    <w:p w:rsidR="00C6756F" w:rsidRDefault="00AE78C5">
      <w:pPr>
        <w:pBdr>
          <w:top w:val="nil"/>
          <w:left w:val="nil"/>
          <w:bottom w:val="nil"/>
          <w:right w:val="nil"/>
          <w:between w:val="nil"/>
        </w:pBdr>
        <w:ind w:left="-1440" w:firstLine="1440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Kriteret që duhet të plotësojnë kandidat</w:t>
      </w:r>
      <w:r>
        <w:rPr>
          <w:b/>
          <w:color w:val="000000"/>
          <w:u w:val="single"/>
        </w:rPr>
        <w:t>ët janë:</w:t>
      </w:r>
    </w:p>
    <w:p w:rsidR="00C6756F" w:rsidRDefault="00AE78C5">
      <w:pPr>
        <w:numPr>
          <w:ilvl w:val="0"/>
          <w:numId w:val="2"/>
        </w:numPr>
        <w:jc w:val="both"/>
      </w:pPr>
      <w:r>
        <w:t>Arsim i larte, niveli Master shkencor në Fizikë Mjekësore.</w:t>
      </w:r>
      <w:r>
        <w:rPr>
          <w:i/>
        </w:rPr>
        <w:t xml:space="preserve"> Diplomat, të cilat janë marrë jashtë vendit, duhet të jenë njohur paraprakisht pranë institucionit përgjegjës për njehsimin e diplomave, sipas legjislacionit në fuqi;</w:t>
      </w:r>
    </w:p>
    <w:p w:rsidR="00C6756F" w:rsidRDefault="00AE78C5">
      <w:pPr>
        <w:numPr>
          <w:ilvl w:val="0"/>
          <w:numId w:val="2"/>
        </w:numPr>
        <w:jc w:val="both"/>
      </w:pPr>
      <w:r>
        <w:t>Të jetë i çertifikuar</w:t>
      </w:r>
      <w:r>
        <w:t xml:space="preserve"> nga Komisioni i Mbrojtjes nga Rrezatimet</w:t>
      </w:r>
    </w:p>
    <w:p w:rsidR="00C6756F" w:rsidRDefault="00AE78C5">
      <w:pPr>
        <w:numPr>
          <w:ilvl w:val="0"/>
          <w:numId w:val="2"/>
        </w:numPr>
        <w:jc w:val="both"/>
      </w:pPr>
      <w:r>
        <w:t>Të njohë mirë legjislacionin në fuqi si dhe rregulloret e KMR</w:t>
      </w:r>
    </w:p>
    <w:p w:rsidR="00C6756F" w:rsidRDefault="00AE78C5">
      <w:pPr>
        <w:numPr>
          <w:ilvl w:val="0"/>
          <w:numId w:val="2"/>
        </w:numPr>
        <w:jc w:val="both"/>
      </w:pPr>
      <w:r>
        <w:t xml:space="preserve">Të paktën 3 vjet në pozicionin e fizikanit mjekësor. </w:t>
      </w:r>
    </w:p>
    <w:p w:rsidR="00C6756F" w:rsidRDefault="00AE78C5">
      <w:pPr>
        <w:numPr>
          <w:ilvl w:val="0"/>
          <w:numId w:val="2"/>
        </w:numPr>
        <w:jc w:val="both"/>
      </w:pPr>
      <w:r>
        <w:t>Njohuri shumë të mira në fizikën mjekësore, në parametrat për ndërtimin e kabineteve, radioterapi,</w:t>
      </w:r>
      <w:r>
        <w:t xml:space="preserve"> mjekësi bërthamore dhe radiologji</w:t>
      </w:r>
    </w:p>
    <w:p w:rsidR="00C6756F" w:rsidRDefault="00AE78C5">
      <w:pPr>
        <w:numPr>
          <w:ilvl w:val="0"/>
          <w:numId w:val="2"/>
        </w:numPr>
        <w:jc w:val="both"/>
      </w:pPr>
      <w:r>
        <w:t>Të përmbushë në kohë dhe me korrektësi detyrat e ngarkuara;</w:t>
      </w:r>
    </w:p>
    <w:p w:rsidR="00C6756F" w:rsidRDefault="00AE78C5">
      <w:pPr>
        <w:numPr>
          <w:ilvl w:val="0"/>
          <w:numId w:val="2"/>
        </w:numPr>
        <w:jc w:val="both"/>
      </w:pPr>
      <w:r>
        <w:t>Aftësi për të përcaktuar objektivat, vendosur prioritete dhe respektuar afatet</w:t>
      </w:r>
    </w:p>
    <w:p w:rsidR="00C6756F" w:rsidRDefault="00AE78C5">
      <w:pPr>
        <w:numPr>
          <w:ilvl w:val="0"/>
          <w:numId w:val="2"/>
        </w:numPr>
        <w:jc w:val="both"/>
      </w:pPr>
      <w:r>
        <w:t>Aftësi të mira komunikimi.</w:t>
      </w:r>
    </w:p>
    <w:p w:rsidR="00C6756F" w:rsidRDefault="00C6756F">
      <w:pPr>
        <w:rPr>
          <w:sz w:val="10"/>
          <w:szCs w:val="10"/>
        </w:rPr>
      </w:pPr>
    </w:p>
    <w:p w:rsidR="00C6756F" w:rsidRDefault="00AE78C5">
      <w:pPr>
        <w:pBdr>
          <w:top w:val="nil"/>
          <w:left w:val="nil"/>
          <w:bottom w:val="nil"/>
          <w:right w:val="nil"/>
          <w:between w:val="nil"/>
        </w:pBdr>
        <w:spacing w:line="297" w:lineRule="auto"/>
        <w:rPr>
          <w:color w:val="000000"/>
          <w:highlight w:val="white"/>
        </w:rPr>
      </w:pPr>
      <w:r>
        <w:rPr>
          <w:b/>
          <w:color w:val="000000"/>
          <w:highlight w:val="white"/>
        </w:rPr>
        <w:t>Për sa më sipër, personat e interesuar duhet të dorëzojnë:</w:t>
      </w:r>
    </w:p>
    <w:p w:rsidR="00C6756F" w:rsidRDefault="00AE78C5">
      <w:pPr>
        <w:numPr>
          <w:ilvl w:val="0"/>
          <w:numId w:val="1"/>
        </w:numPr>
        <w:jc w:val="both"/>
      </w:pPr>
      <w:r>
        <w:t>Kërkesa me shkrim e shoqëruar me fotokopje e dokumentit të identifikimit (ID)</w:t>
      </w:r>
    </w:p>
    <w:p w:rsidR="00C6756F" w:rsidRDefault="00AE78C5">
      <w:pPr>
        <w:numPr>
          <w:ilvl w:val="0"/>
          <w:numId w:val="1"/>
        </w:numPr>
        <w:jc w:val="both"/>
      </w:pPr>
      <w:r>
        <w:t>Curriculum vitae (CV), në gjuhën shqipe</w:t>
      </w:r>
    </w:p>
    <w:p w:rsidR="00C6756F" w:rsidRDefault="00AE78C5">
      <w:pPr>
        <w:numPr>
          <w:ilvl w:val="0"/>
          <w:numId w:val="1"/>
        </w:numPr>
        <w:jc w:val="both"/>
      </w:pPr>
      <w:r>
        <w:t>Diplomën/at e arsimit të lartë dhe listën/at e notave të noterizuar/a</w:t>
      </w:r>
    </w:p>
    <w:p w:rsidR="00C6756F" w:rsidRDefault="00AE78C5">
      <w:pPr>
        <w:numPr>
          <w:ilvl w:val="0"/>
          <w:numId w:val="1"/>
        </w:numPr>
        <w:jc w:val="both"/>
      </w:pPr>
      <w:r>
        <w:t>Çertifika</w:t>
      </w:r>
      <w:r>
        <w:t>tën e njohjes nga KMR (noterizuar)</w:t>
      </w:r>
    </w:p>
    <w:p w:rsidR="00C6756F" w:rsidRDefault="00AE78C5">
      <w:pPr>
        <w:numPr>
          <w:ilvl w:val="0"/>
          <w:numId w:val="1"/>
        </w:numPr>
        <w:jc w:val="both"/>
      </w:pPr>
      <w:r>
        <w:t>Fotokopje të librezës së punës (të gjitha faqet që vërtetojnë eksperiencën në punë)</w:t>
      </w:r>
    </w:p>
    <w:p w:rsidR="00C6756F" w:rsidRDefault="00AE78C5">
      <w:pPr>
        <w:numPr>
          <w:ilvl w:val="0"/>
          <w:numId w:val="1"/>
        </w:numPr>
        <w:jc w:val="both"/>
      </w:pPr>
      <w:r>
        <w:t xml:space="preserve">Vetëdeklarim të gjendjes gjyqësore </w:t>
      </w:r>
    </w:p>
    <w:p w:rsidR="00C6756F" w:rsidRDefault="00AE78C5">
      <w:pPr>
        <w:ind w:left="450"/>
        <w:jc w:val="both"/>
      </w:pPr>
      <w:r>
        <w:t>(</w:t>
      </w:r>
      <w:hyperlink r:id="rId9">
        <w:r>
          <w:rPr>
            <w:color w:val="0000FF"/>
            <w:u w:val="single"/>
          </w:rPr>
          <w:t>http://www.qsut.gov.al/wp-content/uploads/2013/12/formular-vetedeklarimi-per-gjendjen-gjyqesore-2.doc</w:t>
        </w:r>
      </w:hyperlink>
      <w:r>
        <w:t xml:space="preserve"> )</w:t>
      </w:r>
    </w:p>
    <w:p w:rsidR="00C6756F" w:rsidRDefault="00AE78C5">
      <w:pPr>
        <w:numPr>
          <w:ilvl w:val="0"/>
          <w:numId w:val="1"/>
        </w:numPr>
        <w:ind w:left="720" w:hanging="270"/>
        <w:jc w:val="both"/>
      </w:pPr>
      <w:r>
        <w:t xml:space="preserve">Çdo dokumentacion tjetër që vërteton trajnimet, kualifikimet, arsimin shtesë, vlerësimet pozitive apo të tjera të përmendura në CV </w:t>
      </w:r>
      <w:r>
        <w:t>dhe që lidhen me pozicionin për të cilin aplikon.</w:t>
      </w:r>
    </w:p>
    <w:p w:rsidR="00C6756F" w:rsidRDefault="00C6756F">
      <w:pPr>
        <w:jc w:val="both"/>
      </w:pPr>
    </w:p>
    <w:p w:rsidR="00C6756F" w:rsidRDefault="00AE78C5">
      <w:pPr>
        <w:jc w:val="both"/>
      </w:pPr>
      <w:r>
        <w:t xml:space="preserve">Depozitimi i aplikimeve do të bëhet pranë zyrës së Marrëdhënieve me Publikun në Drejtorinë e QSU”Nënë Tereza” duke nisur nga data </w:t>
      </w:r>
      <w:r>
        <w:rPr>
          <w:b/>
          <w:u w:val="single"/>
        </w:rPr>
        <w:t>08.06.2020 ora 08:00</w:t>
      </w:r>
      <w:r>
        <w:rPr>
          <w:b/>
        </w:rPr>
        <w:t xml:space="preserve"> deri më </w:t>
      </w:r>
      <w:r>
        <w:rPr>
          <w:b/>
          <w:u w:val="single"/>
        </w:rPr>
        <w:t>22.06.2020 ora 16:30</w:t>
      </w:r>
      <w:r>
        <w:rPr>
          <w:b/>
        </w:rPr>
        <w:t>.</w:t>
      </w:r>
    </w:p>
    <w:p w:rsidR="00C6756F" w:rsidRDefault="00C6756F">
      <w:pPr>
        <w:jc w:val="both"/>
      </w:pPr>
    </w:p>
    <w:p w:rsidR="00C6756F" w:rsidRDefault="00AE78C5">
      <w:pPr>
        <w:jc w:val="both"/>
      </w:pPr>
      <w:r>
        <w:t>Komunikimi për datën dh</w:t>
      </w:r>
      <w:r>
        <w:t xml:space="preserve">e orën e Intervistave do të bëhet nëpërmjet </w:t>
      </w:r>
      <w:r>
        <w:rPr>
          <w:b/>
          <w:u w:val="single"/>
        </w:rPr>
        <w:t>e-mail</w:t>
      </w:r>
      <w:r>
        <w:rPr>
          <w:b/>
        </w:rPr>
        <w:t>-</w:t>
      </w:r>
      <w:r>
        <w:t>it në CV e kandidatëve.</w:t>
      </w:r>
    </w:p>
    <w:p w:rsidR="00C6756F" w:rsidRDefault="00AE78C5">
      <w:pPr>
        <w:jc w:val="both"/>
      </w:pPr>
      <w:r>
        <w:t>Të gjithë kandidatët fitues do të rivlerësohen në fund të kontratës 3 (tre) mujore.</w:t>
      </w:r>
    </w:p>
    <w:p w:rsidR="00C6756F" w:rsidRDefault="00AE78C5">
      <w:r>
        <w:t xml:space="preserve">                                     </w:t>
      </w:r>
    </w:p>
    <w:p w:rsidR="00C6756F" w:rsidRDefault="00AE78C5">
      <w:pPr>
        <w:jc w:val="center"/>
      </w:pPr>
      <w:r>
        <w:rPr>
          <w:b/>
        </w:rPr>
        <w:t>DREJTORIA E BURIMEVE NJERËZORE</w:t>
      </w:r>
    </w:p>
    <w:p w:rsidR="00C6756F" w:rsidRDefault="00AE78C5">
      <w:r>
        <w:t xml:space="preserve">                           </w:t>
      </w:r>
    </w:p>
    <w:sectPr w:rsidR="00C6756F">
      <w:footerReference w:type="default" r:id="rId10"/>
      <w:pgSz w:w="12240" w:h="15840"/>
      <w:pgMar w:top="900" w:right="171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C5" w:rsidRDefault="00AE78C5">
      <w:r>
        <w:separator/>
      </w:r>
    </w:p>
  </w:endnote>
  <w:endnote w:type="continuationSeparator" w:id="0">
    <w:p w:rsidR="00AE78C5" w:rsidRDefault="00AE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6F" w:rsidRDefault="00AE78C5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>
      <w:rPr>
        <w:noProof/>
        <w:lang w:val="en-US"/>
      </w:rPr>
      <mc:AlternateContent>
        <mc:Choice Requires="wpg">
          <w:drawing>
            <wp:anchor distT="4294967294" distB="4294967294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-7605</wp:posOffset>
              </wp:positionV>
              <wp:extent cx="57245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738" y="378000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-7605</wp:posOffset>
              </wp:positionV>
              <wp:extent cx="572452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6756F" w:rsidRDefault="00AE7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20"/>
        <w:szCs w:val="20"/>
      </w:rPr>
      <w:t xml:space="preserve">                          Adresa:</w:t>
    </w:r>
    <w:r>
      <w:rPr>
        <w:i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Rruga e Dibrës, Nr. 372, Tiranë, Shqipëri; </w:t>
    </w:r>
    <w:hyperlink r:id="rId2">
      <w:r>
        <w:rPr>
          <w:color w:val="0000FF"/>
          <w:u w:val="single"/>
        </w:rPr>
        <w:t>www.qsut.gov.al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C5" w:rsidRDefault="00AE78C5">
      <w:r>
        <w:separator/>
      </w:r>
    </w:p>
  </w:footnote>
  <w:footnote w:type="continuationSeparator" w:id="0">
    <w:p w:rsidR="00AE78C5" w:rsidRDefault="00AE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2F8"/>
    <w:multiLevelType w:val="multilevel"/>
    <w:tmpl w:val="AC8AC72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F9C4C21"/>
    <w:multiLevelType w:val="multilevel"/>
    <w:tmpl w:val="87D0D516"/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56F"/>
    <w:rsid w:val="00AE78C5"/>
    <w:rsid w:val="00B03D69"/>
    <w:rsid w:val="00C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qsut.gov.al/wp-content/uploads/2013/12/formular-vetedeklarimi-per-gjendjen-gjyqesore-2.do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sut.gov.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perdorues</cp:lastModifiedBy>
  <cp:revision>2</cp:revision>
  <dcterms:created xsi:type="dcterms:W3CDTF">2020-06-06T08:02:00Z</dcterms:created>
  <dcterms:modified xsi:type="dcterms:W3CDTF">2020-06-06T08:02:00Z</dcterms:modified>
</cp:coreProperties>
</file>